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23" w:rsidRDefault="00691E9D" w:rsidP="00691E9D">
      <w:r w:rsidRPr="00691E9D">
        <w:rPr>
          <w:noProof/>
          <w:lang w:eastAsia="bg-BG"/>
        </w:rPr>
        <w:drawing>
          <wp:inline distT="0" distB="0" distL="0" distR="0">
            <wp:extent cx="2643328" cy="658368"/>
            <wp:effectExtent l="0" t="0" r="508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148" cy="67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en-US" w:eastAsia="bg-BG"/>
        </w:rPr>
        <w:t xml:space="preserve">                                   </w:t>
      </w:r>
      <w:r w:rsidR="004E1023" w:rsidRPr="00FA3A16">
        <w:rPr>
          <w:noProof/>
          <w:sz w:val="28"/>
          <w:szCs w:val="28"/>
          <w:lang w:eastAsia="bg-BG"/>
        </w:rPr>
        <w:drawing>
          <wp:inline distT="0" distB="0" distL="0" distR="0" wp14:anchorId="6A9C937C" wp14:editId="13D2ED57">
            <wp:extent cx="1704221" cy="1136147"/>
            <wp:effectExtent l="0" t="0" r="0" b="6985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221" cy="113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023" w:rsidRPr="00691E9D" w:rsidRDefault="004E1023">
      <w:pPr>
        <w:rPr>
          <w:b/>
          <w:sz w:val="24"/>
          <w:szCs w:val="24"/>
        </w:rPr>
      </w:pPr>
    </w:p>
    <w:p w:rsidR="00F656C6" w:rsidRDefault="00F656C6">
      <w:pPr>
        <w:rPr>
          <w:b/>
          <w:sz w:val="24"/>
          <w:szCs w:val="24"/>
          <w:lang w:val="en-US"/>
        </w:rPr>
      </w:pPr>
    </w:p>
    <w:p w:rsidR="00F656C6" w:rsidRPr="003F2FEC" w:rsidRDefault="00F656C6">
      <w:pPr>
        <w:rPr>
          <w:rFonts w:ascii="Tahoma" w:hAnsi="Tahoma" w:cs="Tahoma"/>
          <w:sz w:val="24"/>
          <w:szCs w:val="24"/>
          <w:lang w:val="en-US"/>
        </w:rPr>
      </w:pPr>
    </w:p>
    <w:p w:rsidR="00F656C6" w:rsidRDefault="003F2FEC">
      <w:pPr>
        <w:rPr>
          <w:rFonts w:ascii="Tahoma" w:hAnsi="Tahoma" w:cs="Tahoma"/>
          <w:b/>
          <w:sz w:val="24"/>
          <w:szCs w:val="24"/>
          <w:lang w:val="en-US"/>
        </w:rPr>
      </w:pPr>
      <w:proofErr w:type="spellStart"/>
      <w:r>
        <w:rPr>
          <w:rFonts w:ascii="Tahoma" w:hAnsi="Tahoma" w:cs="Tahoma"/>
          <w:b/>
          <w:sz w:val="24"/>
          <w:szCs w:val="24"/>
          <w:lang w:val="en-US"/>
        </w:rPr>
        <w:t>Altius</w:t>
      </w:r>
      <w:proofErr w:type="spellEnd"/>
      <w:r>
        <w:rPr>
          <w:rFonts w:ascii="Tahoma" w:hAnsi="Tahoma" w:cs="Tahoma"/>
          <w:b/>
          <w:sz w:val="24"/>
          <w:szCs w:val="24"/>
          <w:lang w:val="en-US"/>
        </w:rPr>
        <w:t xml:space="preserve"> Foundation, Spain informs you that the </w:t>
      </w:r>
    </w:p>
    <w:p w:rsidR="003F2FEC" w:rsidRPr="003F2FEC" w:rsidRDefault="003F2FEC">
      <w:pPr>
        <w:rPr>
          <w:rFonts w:ascii="Tahoma" w:hAnsi="Tahoma" w:cs="Tahoma"/>
          <w:b/>
          <w:sz w:val="24"/>
          <w:szCs w:val="24"/>
          <w:lang w:val="en-US"/>
        </w:rPr>
      </w:pPr>
    </w:p>
    <w:p w:rsidR="00F656C6" w:rsidRPr="003F2FEC" w:rsidRDefault="00F656C6" w:rsidP="00F656C6">
      <w:pPr>
        <w:jc w:val="center"/>
        <w:rPr>
          <w:rFonts w:ascii="Tahoma" w:hAnsi="Tahoma" w:cs="Tahoma"/>
          <w:b/>
          <w:sz w:val="36"/>
          <w:szCs w:val="36"/>
          <w:lang w:val="en-US"/>
        </w:rPr>
      </w:pPr>
      <w:r w:rsidRPr="003F2FEC">
        <w:rPr>
          <w:rFonts w:ascii="Tahoma" w:hAnsi="Tahoma" w:cs="Tahoma"/>
          <w:b/>
          <w:sz w:val="36"/>
          <w:szCs w:val="36"/>
          <w:lang w:val="en-US"/>
        </w:rPr>
        <w:t>INTERNATIONAL WORKSHOP “1948 – THE HAGUE CONGRESS AND THE INTEGRATION OF EUROPE”</w:t>
      </w:r>
    </w:p>
    <w:p w:rsidR="00F656C6" w:rsidRDefault="003F2FEC">
      <w:pPr>
        <w:rPr>
          <w:rFonts w:ascii="Tahoma" w:hAnsi="Tahoma" w:cs="Tahoma"/>
          <w:b/>
          <w:sz w:val="24"/>
          <w:szCs w:val="24"/>
          <w:lang w:val="en-US"/>
        </w:rPr>
      </w:pPr>
      <w:proofErr w:type="gramStart"/>
      <w:r>
        <w:rPr>
          <w:rFonts w:ascii="Tahoma" w:hAnsi="Tahoma" w:cs="Tahoma"/>
          <w:b/>
          <w:sz w:val="24"/>
          <w:szCs w:val="24"/>
          <w:lang w:val="en-US"/>
        </w:rPr>
        <w:t>i</w:t>
      </w:r>
      <w:bookmarkStart w:id="0" w:name="_GoBack"/>
      <w:bookmarkEnd w:id="0"/>
      <w:r>
        <w:rPr>
          <w:rFonts w:ascii="Tahoma" w:hAnsi="Tahoma" w:cs="Tahoma"/>
          <w:b/>
          <w:sz w:val="24"/>
          <w:szCs w:val="24"/>
          <w:lang w:val="en-US"/>
        </w:rPr>
        <w:t>s</w:t>
      </w:r>
      <w:proofErr w:type="gramEnd"/>
      <w:r>
        <w:rPr>
          <w:rFonts w:ascii="Tahoma" w:hAnsi="Tahoma" w:cs="Tahoma"/>
          <w:b/>
          <w:sz w:val="24"/>
          <w:szCs w:val="24"/>
          <w:lang w:val="en-US"/>
        </w:rPr>
        <w:t xml:space="preserve"> cancelled due to the communication regarding CONVID-19 on behalf of the Regional Government of Madrid for the extraordinary measures in the field of education and complementary activities focus aimed at a wide audiences.</w:t>
      </w:r>
    </w:p>
    <w:p w:rsidR="00F656C6" w:rsidRPr="003F2FEC" w:rsidRDefault="00F656C6">
      <w:pPr>
        <w:rPr>
          <w:rFonts w:ascii="Tahoma" w:hAnsi="Tahoma" w:cs="Tahoma"/>
          <w:b/>
          <w:lang w:val="en-US"/>
        </w:rPr>
      </w:pPr>
    </w:p>
    <w:p w:rsidR="00F656C6" w:rsidRPr="003F2FEC" w:rsidRDefault="003F2FEC">
      <w:pPr>
        <w:rPr>
          <w:rFonts w:ascii="Tahoma" w:hAnsi="Tahoma" w:cs="Tahoma"/>
          <w:b/>
          <w:lang w:val="en-US"/>
        </w:rPr>
      </w:pPr>
      <w:r w:rsidRPr="003F2FEC">
        <w:rPr>
          <w:rFonts w:ascii="Tahoma" w:hAnsi="Tahoma" w:cs="Tahoma"/>
          <w:b/>
          <w:lang w:val="en-US"/>
        </w:rPr>
        <w:t xml:space="preserve">The </w:t>
      </w:r>
      <w:proofErr w:type="spellStart"/>
      <w:r w:rsidRPr="003F2FEC">
        <w:rPr>
          <w:rFonts w:ascii="Tahoma" w:hAnsi="Tahoma" w:cs="Tahoma"/>
          <w:b/>
          <w:lang w:val="en-US"/>
        </w:rPr>
        <w:t>Altius</w:t>
      </w:r>
      <w:proofErr w:type="spellEnd"/>
      <w:r w:rsidRPr="003F2FEC">
        <w:rPr>
          <w:rFonts w:ascii="Tahoma" w:hAnsi="Tahoma" w:cs="Tahoma"/>
          <w:b/>
          <w:lang w:val="en-US"/>
        </w:rPr>
        <w:t xml:space="preserve"> team</w:t>
      </w:r>
    </w:p>
    <w:p w:rsidR="003F2FEC" w:rsidRPr="003F2FEC" w:rsidRDefault="003F2FEC">
      <w:pPr>
        <w:rPr>
          <w:rFonts w:ascii="Tahoma" w:hAnsi="Tahoma" w:cs="Tahoma"/>
          <w:b/>
          <w:lang w:val="en-US"/>
        </w:rPr>
      </w:pPr>
    </w:p>
    <w:p w:rsidR="003F2FEC" w:rsidRPr="003F2FEC" w:rsidRDefault="003F2FEC">
      <w:pPr>
        <w:rPr>
          <w:rFonts w:ascii="Tahoma" w:hAnsi="Tahoma" w:cs="Tahoma"/>
          <w:b/>
          <w:lang w:val="en-US"/>
        </w:rPr>
      </w:pPr>
      <w:r w:rsidRPr="003F2FEC">
        <w:rPr>
          <w:rFonts w:ascii="Tahoma" w:hAnsi="Tahoma" w:cs="Tahoma"/>
          <w:b/>
          <w:lang w:val="en-US"/>
        </w:rPr>
        <w:t>10 March 2020, Madrid</w:t>
      </w:r>
    </w:p>
    <w:p w:rsidR="004E1023" w:rsidRDefault="004E1023"/>
    <w:p w:rsidR="004E1023" w:rsidRDefault="004E1023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</w:t>
      </w:r>
    </w:p>
    <w:p w:rsidR="004E1023" w:rsidRDefault="004E1023">
      <w:pPr>
        <w:rPr>
          <w:lang w:val="en-US"/>
        </w:rPr>
      </w:pPr>
    </w:p>
    <w:p w:rsidR="003F2FEC" w:rsidRDefault="003F2FEC">
      <w:pPr>
        <w:rPr>
          <w:lang w:val="en-US"/>
        </w:rPr>
      </w:pPr>
    </w:p>
    <w:p w:rsidR="003F2FEC" w:rsidRDefault="003F2FEC">
      <w:pPr>
        <w:rPr>
          <w:lang w:val="en-US"/>
        </w:rPr>
      </w:pPr>
    </w:p>
    <w:p w:rsidR="003F2FEC" w:rsidRDefault="003F2FEC">
      <w:pPr>
        <w:rPr>
          <w:lang w:val="en-US"/>
        </w:rPr>
      </w:pPr>
    </w:p>
    <w:p w:rsidR="003F2FEC" w:rsidRDefault="003F2FEC">
      <w:pPr>
        <w:rPr>
          <w:lang w:val="en-US"/>
        </w:rPr>
      </w:pPr>
    </w:p>
    <w:p w:rsidR="003F2FEC" w:rsidRDefault="003F2FEC">
      <w:pPr>
        <w:rPr>
          <w:lang w:val="en-US"/>
        </w:rPr>
      </w:pPr>
    </w:p>
    <w:p w:rsidR="004E1023" w:rsidRPr="004E1023" w:rsidRDefault="004E1023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</w:t>
      </w:r>
    </w:p>
    <w:p w:rsidR="004E1023" w:rsidRDefault="004E1023" w:rsidP="004E1023">
      <w:pPr>
        <w:jc w:val="right"/>
        <w:rPr>
          <w:lang w:val="en-US"/>
        </w:rPr>
      </w:pPr>
      <w:r w:rsidRPr="00C97720">
        <w:rPr>
          <w:noProof/>
          <w:sz w:val="28"/>
          <w:szCs w:val="28"/>
          <w:lang w:eastAsia="bg-BG"/>
        </w:rPr>
        <w:drawing>
          <wp:inline distT="0" distB="0" distL="0" distR="0" wp14:anchorId="7D1DEE1C" wp14:editId="0044B138">
            <wp:extent cx="2010180" cy="480695"/>
            <wp:effectExtent l="0" t="0" r="9525" b="0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3181" cy="502934"/>
                    </a:xfrm>
                    <a:prstGeom prst="rect">
                      <a:avLst/>
                    </a:prstGeom>
                    <a:effectLst>
                      <a:softEdge rad="101600"/>
                    </a:effectLst>
                  </pic:spPr>
                </pic:pic>
              </a:graphicData>
            </a:graphic>
          </wp:inline>
        </w:drawing>
      </w:r>
    </w:p>
    <w:p w:rsidR="004E1023" w:rsidRPr="004E1023" w:rsidRDefault="004E1023" w:rsidP="004E1023">
      <w:pPr>
        <w:rPr>
          <w:sz w:val="18"/>
          <w:szCs w:val="18"/>
          <w:lang w:val="en-US"/>
        </w:rPr>
      </w:pPr>
      <w:r w:rsidRPr="004E1023">
        <w:rPr>
          <w:sz w:val="18"/>
          <w:szCs w:val="18"/>
          <w:lang w:val="en-US"/>
        </w:rPr>
        <w:t>The project “EU: common past, present and future for you4U”is funded under the Grant Decision 2019-1293/001-001</w:t>
      </w:r>
    </w:p>
    <w:sectPr w:rsidR="004E1023" w:rsidRPr="004E1023" w:rsidSect="00CD50B2"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23"/>
    <w:rsid w:val="00073B0B"/>
    <w:rsid w:val="003F2FEC"/>
    <w:rsid w:val="004E1023"/>
    <w:rsid w:val="00691E9D"/>
    <w:rsid w:val="00CD50B2"/>
    <w:rsid w:val="00D5069D"/>
    <w:rsid w:val="00DB7942"/>
    <w:rsid w:val="00F6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D815"/>
  <w15:chartTrackingRefBased/>
  <w15:docId w15:val="{A3790D7B-4857-4EE0-9510-B9762CF6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3</cp:revision>
  <dcterms:created xsi:type="dcterms:W3CDTF">2020-03-10T16:31:00Z</dcterms:created>
  <dcterms:modified xsi:type="dcterms:W3CDTF">2020-03-10T16:36:00Z</dcterms:modified>
</cp:coreProperties>
</file>